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FC1A" w14:textId="7D6E680A" w:rsidR="008D7058" w:rsidRDefault="007A573A" w:rsidP="00442764">
      <w:pPr>
        <w:bidi w:val="0"/>
      </w:pPr>
      <w:r>
        <w:t>22</w:t>
      </w:r>
      <w:r w:rsidR="008D7058">
        <w:t>/</w:t>
      </w:r>
      <w:r w:rsidR="00021C0B">
        <w:t>07</w:t>
      </w:r>
      <w:r w:rsidR="008D7058">
        <w:t>/202</w:t>
      </w:r>
      <w:r w:rsidR="00D21C87">
        <w:t>4</w:t>
      </w:r>
    </w:p>
    <w:p w14:paraId="780747FC" w14:textId="4A3C3EBF" w:rsidR="00263641" w:rsidRDefault="00FA0690" w:rsidP="00D743F4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תעריפי </w:t>
      </w:r>
      <w:r w:rsidR="00B32705" w:rsidRPr="007E4944">
        <w:rPr>
          <w:rFonts w:hint="cs"/>
          <w:b/>
          <w:bCs/>
          <w:u w:val="single"/>
          <w:rtl/>
        </w:rPr>
        <w:t>מים</w:t>
      </w:r>
      <w:r>
        <w:rPr>
          <w:rFonts w:hint="cs"/>
          <w:b/>
          <w:bCs/>
          <w:u w:val="single"/>
          <w:rtl/>
        </w:rPr>
        <w:t xml:space="preserve"> לגביה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</w:t>
      </w:r>
      <w:r w:rsidR="00021C0B">
        <w:rPr>
          <w:rFonts w:hint="cs"/>
          <w:b/>
          <w:bCs/>
          <w:u w:val="single"/>
          <w:rtl/>
        </w:rPr>
        <w:t>יולי</w:t>
      </w:r>
      <w:r w:rsidR="00D743F4">
        <w:rPr>
          <w:rFonts w:hint="cs"/>
          <w:b/>
          <w:bCs/>
          <w:u w:val="single"/>
          <w:rtl/>
        </w:rPr>
        <w:t>-</w:t>
      </w:r>
      <w:r w:rsidR="00021C0B">
        <w:rPr>
          <w:rFonts w:hint="cs"/>
          <w:b/>
          <w:bCs/>
          <w:u w:val="single"/>
          <w:rtl/>
        </w:rPr>
        <w:t>דצמבר</w:t>
      </w:r>
      <w:r w:rsidR="00D21C87">
        <w:rPr>
          <w:rFonts w:hint="cs"/>
          <w:b/>
          <w:bCs/>
          <w:u w:val="single"/>
          <w:rtl/>
        </w:rPr>
        <w:t xml:space="preserve"> -</w:t>
      </w:r>
      <w:r w:rsidR="00442764">
        <w:rPr>
          <w:rFonts w:hint="cs"/>
          <w:b/>
          <w:bCs/>
          <w:u w:val="single"/>
          <w:rtl/>
        </w:rPr>
        <w:t xml:space="preserve"> 202</w:t>
      </w:r>
      <w:r w:rsidR="00D21C87">
        <w:rPr>
          <w:rFonts w:hint="cs"/>
          <w:b/>
          <w:bCs/>
          <w:u w:val="single"/>
          <w:rtl/>
        </w:rPr>
        <w:t>4</w:t>
      </w:r>
    </w:p>
    <w:p w14:paraId="4A6186E2" w14:textId="77777777" w:rsidR="0018233E" w:rsidRPr="007E4944" w:rsidRDefault="0018233E" w:rsidP="00D743F4">
      <w:pPr>
        <w:jc w:val="center"/>
        <w:rPr>
          <w:b/>
          <w:bCs/>
          <w:u w:val="single"/>
          <w:rtl/>
        </w:rPr>
      </w:pPr>
    </w:p>
    <w:tbl>
      <w:tblPr>
        <w:bidiVisual/>
        <w:tblW w:w="827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867"/>
        <w:gridCol w:w="4421"/>
        <w:gridCol w:w="1984"/>
      </w:tblGrid>
      <w:tr w:rsidR="009D6296" w:rsidRPr="00A33273" w14:paraId="00525A52" w14:textId="77777777" w:rsidTr="00FA0690">
        <w:trPr>
          <w:trHeight w:val="475"/>
          <w:tblCellSpacing w:w="20" w:type="dxa"/>
          <w:jc w:val="center"/>
        </w:trPr>
        <w:tc>
          <w:tcPr>
            <w:tcW w:w="1807" w:type="dxa"/>
            <w:vAlign w:val="center"/>
          </w:tcPr>
          <w:p w14:paraId="1A805B27" w14:textId="77777777" w:rsidR="009D6296" w:rsidRPr="00A33273" w:rsidRDefault="009D6296" w:rsidP="009D6296">
            <w:pPr>
              <w:pStyle w:val="NormalWeb"/>
              <w:bidi/>
              <w:spacing w:before="0" w:beforeAutospacing="0" w:after="0" w:afterAutospacing="0"/>
              <w:ind w:left="166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30430755"/>
          </w:p>
        </w:tc>
        <w:tc>
          <w:tcPr>
            <w:tcW w:w="4381" w:type="dxa"/>
            <w:vAlign w:val="center"/>
          </w:tcPr>
          <w:p w14:paraId="4935B2D8" w14:textId="77777777" w:rsidR="009D6296" w:rsidRPr="00A33273" w:rsidRDefault="009D6296" w:rsidP="007E4D0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תעריפים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לקוב</w:t>
            </w:r>
          </w:p>
        </w:tc>
        <w:tc>
          <w:tcPr>
            <w:tcW w:w="1924" w:type="dxa"/>
            <w:vAlign w:val="center"/>
          </w:tcPr>
          <w:p w14:paraId="2C1AF3D8" w14:textId="77777777" w:rsidR="007450F9" w:rsidRDefault="009D6296" w:rsidP="007E4D0C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מחיר</w:t>
            </w:r>
            <w:r w:rsidRPr="003A37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לקוב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109641C" w14:textId="77777777" w:rsidR="009D6296" w:rsidRPr="003A3798" w:rsidRDefault="009D6296" w:rsidP="007450F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כולל מע"מ</w:t>
            </w:r>
          </w:p>
        </w:tc>
      </w:tr>
      <w:tr w:rsidR="00D21C87" w:rsidRPr="00A33273" w14:paraId="5C80BD24" w14:textId="77777777" w:rsidTr="00FA0690">
        <w:trPr>
          <w:trHeight w:val="510"/>
          <w:tblCellSpacing w:w="20" w:type="dxa"/>
          <w:jc w:val="center"/>
        </w:trPr>
        <w:tc>
          <w:tcPr>
            <w:tcW w:w="1807" w:type="dxa"/>
            <w:vAlign w:val="center"/>
          </w:tcPr>
          <w:p w14:paraId="725FAE96" w14:textId="0C20F049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 w:hint="cs"/>
                <w:sz w:val="22"/>
                <w:szCs w:val="22"/>
                <w:rtl/>
              </w:rPr>
              <w:t>תעריף א'</w:t>
            </w:r>
          </w:p>
        </w:tc>
        <w:tc>
          <w:tcPr>
            <w:tcW w:w="4381" w:type="dxa"/>
            <w:vAlign w:val="center"/>
          </w:tcPr>
          <w:p w14:paraId="5BB9B68A" w14:textId="5C89097D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עבור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הקצבת הבסיס (</w:t>
            </w: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3.5 </w:t>
            </w:r>
            <w:r w:rsidRPr="00A3327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קוב</w:t>
            </w: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מים ראשונים לנפש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או מינימום 7 קוב למגרש)</w:t>
            </w:r>
          </w:p>
        </w:tc>
        <w:tc>
          <w:tcPr>
            <w:tcW w:w="1924" w:type="dxa"/>
            <w:vAlign w:val="center"/>
          </w:tcPr>
          <w:p w14:paraId="7E9CB2B5" w14:textId="2B20D247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4.</w:t>
            </w:r>
            <w:r w:rsidR="00021C0B">
              <w:rPr>
                <w:rFonts w:ascii="Arial" w:hAnsi="Arial" w:cs="Arial" w:hint="cs"/>
                <w:sz w:val="22"/>
                <w:szCs w:val="22"/>
                <w:rtl/>
              </w:rPr>
              <w:t>367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A33273">
              <w:rPr>
                <w:rFonts w:ascii="Arial" w:hAnsi="Arial" w:cs="Arial" w:hint="cs"/>
                <w:sz w:val="22"/>
                <w:szCs w:val="22"/>
                <w:rtl/>
              </w:rPr>
              <w:t>₪</w:t>
            </w:r>
          </w:p>
        </w:tc>
      </w:tr>
      <w:tr w:rsidR="00D21C87" w:rsidRPr="00A33273" w14:paraId="3A6AE69F" w14:textId="77777777" w:rsidTr="00FA0690">
        <w:trPr>
          <w:trHeight w:val="490"/>
          <w:tblCellSpacing w:w="20" w:type="dxa"/>
          <w:jc w:val="center"/>
        </w:trPr>
        <w:tc>
          <w:tcPr>
            <w:tcW w:w="1807" w:type="dxa"/>
            <w:vAlign w:val="center"/>
          </w:tcPr>
          <w:p w14:paraId="51E503CA" w14:textId="61313EDE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תעריף ב'</w:t>
            </w:r>
          </w:p>
        </w:tc>
        <w:tc>
          <w:tcPr>
            <w:tcW w:w="4381" w:type="dxa"/>
            <w:vAlign w:val="center"/>
          </w:tcPr>
          <w:p w14:paraId="59CF43EF" w14:textId="41F4A7DD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עבור </w:t>
            </w:r>
            <w:r w:rsidRPr="00FA0690">
              <w:rPr>
                <w:rFonts w:ascii="Arial" w:hAnsi="Arial" w:cs="Arial"/>
                <w:color w:val="000000"/>
                <w:sz w:val="22"/>
                <w:szCs w:val="22"/>
                <w:u w:val="single"/>
                <w:rtl/>
              </w:rPr>
              <w:t xml:space="preserve">כל </w:t>
            </w:r>
            <w:r w:rsidRPr="00FA0690">
              <w:rPr>
                <w:rFonts w:ascii="Arial" w:hAnsi="Arial" w:cs="Arial" w:hint="cs"/>
                <w:color w:val="000000"/>
                <w:sz w:val="22"/>
                <w:szCs w:val="22"/>
                <w:u w:val="single"/>
                <w:rtl/>
              </w:rPr>
              <w:t>קוב</w:t>
            </w:r>
            <w:r w:rsidRPr="00FA0690">
              <w:rPr>
                <w:rFonts w:ascii="Arial" w:hAnsi="Arial" w:cs="Arial"/>
                <w:color w:val="000000"/>
                <w:sz w:val="22"/>
                <w:szCs w:val="22"/>
                <w:u w:val="single"/>
                <w:rtl/>
              </w:rPr>
              <w:t xml:space="preserve"> נוסף</w:t>
            </w: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מעבר לכמות המוכרת לנפש</w:t>
            </w:r>
          </w:p>
        </w:tc>
        <w:tc>
          <w:tcPr>
            <w:tcW w:w="1924" w:type="dxa"/>
            <w:vAlign w:val="center"/>
          </w:tcPr>
          <w:p w14:paraId="7F6E02B5" w14:textId="51051BF2" w:rsidR="00D21C87" w:rsidRPr="00A33273" w:rsidRDefault="00021C0B" w:rsidP="00D21C8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11.119</w:t>
            </w:r>
            <w:r w:rsidR="00D21C87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D21C87" w:rsidRPr="00A33273">
              <w:rPr>
                <w:rFonts w:ascii="Arial" w:hAnsi="Arial" w:cs="Arial" w:hint="cs"/>
                <w:sz w:val="22"/>
                <w:szCs w:val="22"/>
                <w:rtl/>
              </w:rPr>
              <w:t>₪</w:t>
            </w:r>
          </w:p>
        </w:tc>
      </w:tr>
      <w:tr w:rsidR="00D21C87" w:rsidRPr="00A33273" w14:paraId="60900013" w14:textId="77777777" w:rsidTr="00FA0690">
        <w:trPr>
          <w:trHeight w:val="498"/>
          <w:tblCellSpacing w:w="20" w:type="dxa"/>
          <w:jc w:val="center"/>
        </w:trPr>
        <w:tc>
          <w:tcPr>
            <w:tcW w:w="1807" w:type="dxa"/>
            <w:vAlign w:val="center"/>
          </w:tcPr>
          <w:p w14:paraId="321E27D2" w14:textId="377BFF7C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הטבה לאוכלוסיות מיוחדות</w:t>
            </w:r>
          </w:p>
        </w:tc>
        <w:tc>
          <w:tcPr>
            <w:tcW w:w="4381" w:type="dxa"/>
            <w:vAlign w:val="center"/>
          </w:tcPr>
          <w:p w14:paraId="49EA76C2" w14:textId="7ADCD688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תוספת של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3.5 קוב מים</w:t>
            </w:r>
            <w:r w:rsidRPr="00A33273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לנפש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לחודש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br/>
              <w:t xml:space="preserve">בתעריף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א'</w:t>
            </w:r>
          </w:p>
        </w:tc>
        <w:tc>
          <w:tcPr>
            <w:tcW w:w="1924" w:type="dxa"/>
            <w:vAlign w:val="center"/>
          </w:tcPr>
          <w:p w14:paraId="42DAD7A7" w14:textId="218876F3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4.</w:t>
            </w:r>
            <w:r w:rsidR="00021C0B">
              <w:rPr>
                <w:rFonts w:ascii="Arial" w:hAnsi="Arial" w:cs="Arial" w:hint="cs"/>
                <w:sz w:val="22"/>
                <w:szCs w:val="22"/>
                <w:rtl/>
              </w:rPr>
              <w:t>367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A33273">
              <w:rPr>
                <w:rFonts w:ascii="Arial" w:hAnsi="Arial" w:cs="Arial" w:hint="cs"/>
                <w:sz w:val="22"/>
                <w:szCs w:val="22"/>
                <w:rtl/>
              </w:rPr>
              <w:t>₪</w:t>
            </w:r>
          </w:p>
        </w:tc>
      </w:tr>
      <w:tr w:rsidR="00021C0B" w:rsidRPr="00A33273" w14:paraId="59A54357" w14:textId="77777777" w:rsidTr="00FA0690">
        <w:trPr>
          <w:trHeight w:val="498"/>
          <w:tblCellSpacing w:w="20" w:type="dxa"/>
          <w:jc w:val="center"/>
        </w:trPr>
        <w:tc>
          <w:tcPr>
            <w:tcW w:w="1807" w:type="dxa"/>
            <w:vAlign w:val="center"/>
          </w:tcPr>
          <w:p w14:paraId="0F5FD403" w14:textId="37D56E15" w:rsidR="00021C0B" w:rsidRPr="00A33273" w:rsidRDefault="00021C0B" w:rsidP="00021C0B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תעריף לעסקים</w:t>
            </w:r>
          </w:p>
        </w:tc>
        <w:tc>
          <w:tcPr>
            <w:tcW w:w="4381" w:type="dxa"/>
            <w:vAlign w:val="center"/>
          </w:tcPr>
          <w:p w14:paraId="6A553B46" w14:textId="49D136EE" w:rsidR="00021C0B" w:rsidRPr="00A33273" w:rsidRDefault="00021C0B" w:rsidP="00021C0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החל מהקוב הראשון</w:t>
            </w:r>
          </w:p>
        </w:tc>
        <w:tc>
          <w:tcPr>
            <w:tcW w:w="1924" w:type="dxa"/>
            <w:vAlign w:val="center"/>
          </w:tcPr>
          <w:p w14:paraId="62CFD182" w14:textId="004F4850" w:rsidR="00021C0B" w:rsidRPr="00A33273" w:rsidRDefault="00021C0B" w:rsidP="00021C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11.119 </w:t>
            </w:r>
            <w:r w:rsidRPr="00A33273">
              <w:rPr>
                <w:rFonts w:ascii="Arial" w:hAnsi="Arial" w:cs="Arial" w:hint="cs"/>
                <w:sz w:val="22"/>
                <w:szCs w:val="22"/>
                <w:rtl/>
              </w:rPr>
              <w:t>₪</w:t>
            </w:r>
          </w:p>
        </w:tc>
      </w:tr>
      <w:tr w:rsidR="00D21C87" w:rsidRPr="00A33273" w14:paraId="212262DA" w14:textId="77777777" w:rsidTr="00FA0690">
        <w:trPr>
          <w:trHeight w:val="498"/>
          <w:tblCellSpacing w:w="2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35A6" w14:textId="56CEB23D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תעריף חקלאי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8015D" w14:textId="4452669B" w:rsidR="00D21C87" w:rsidRPr="00B77737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rtl/>
              </w:rPr>
            </w:pPr>
            <w:r w:rsidRPr="00B77737">
              <w:rPr>
                <w:rFonts w:ascii="Arial" w:hAnsi="Arial" w:cs="Arial" w:hint="cs"/>
                <w:sz w:val="22"/>
                <w:szCs w:val="22"/>
                <w:rtl/>
              </w:rPr>
              <w:t>מחיר מקורות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2.070 </w:t>
            </w:r>
            <w:r w:rsidRPr="00B77737">
              <w:rPr>
                <w:rFonts w:ascii="Arial" w:hAnsi="Arial" w:cs="Arial" w:hint="cs"/>
                <w:sz w:val="22"/>
                <w:szCs w:val="22"/>
                <w:rtl/>
              </w:rPr>
              <w:t xml:space="preserve">+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0.</w:t>
            </w:r>
            <w:r w:rsidRPr="000D3CCC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</w:t>
            </w:r>
            <w:r w:rsidRPr="00DC2DF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+ מע"מ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92162" w14:textId="0B9D7E38" w:rsidR="00D21C87" w:rsidRPr="007450F9" w:rsidRDefault="00021C0B" w:rsidP="00D21C8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2.893</w:t>
            </w:r>
            <w:r w:rsidR="00D21C87" w:rsidRPr="007450F9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D21C87">
              <w:rPr>
                <w:rFonts w:ascii="Arial" w:hAnsi="Arial" w:cs="Arial" w:hint="cs"/>
                <w:sz w:val="22"/>
                <w:szCs w:val="22"/>
                <w:rtl/>
              </w:rPr>
              <w:t xml:space="preserve">₪ </w:t>
            </w:r>
          </w:p>
        </w:tc>
      </w:tr>
      <w:tr w:rsidR="00021C0B" w:rsidRPr="00A33273" w14:paraId="63CBEBAD" w14:textId="77777777" w:rsidTr="00FA0690">
        <w:trPr>
          <w:trHeight w:val="498"/>
          <w:tblCellSpacing w:w="2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14:paraId="3F370C27" w14:textId="77777777" w:rsidR="00021C0B" w:rsidRDefault="00021C0B" w:rsidP="00021C0B">
            <w:pPr>
              <w:pStyle w:val="NormalWeb"/>
              <w:bidi/>
              <w:spacing w:before="0" w:beforeAutospacing="0" w:after="0" w:afterAutospacing="0"/>
              <w:ind w:left="24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לכל שימוש אחר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14:paraId="3DDA0E88" w14:textId="77777777" w:rsidR="00021C0B" w:rsidRPr="00B77737" w:rsidRDefault="00021C0B" w:rsidP="00021C0B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החל מהקוב הראשון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כולל מבני ציבור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14:paraId="716C537E" w14:textId="07924BF8" w:rsidR="00021C0B" w:rsidRPr="00A33273" w:rsidRDefault="00021C0B" w:rsidP="00021C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11.119 </w:t>
            </w:r>
            <w:r w:rsidRPr="00A33273">
              <w:rPr>
                <w:rFonts w:ascii="Arial" w:hAnsi="Arial" w:cs="Arial" w:hint="cs"/>
                <w:sz w:val="22"/>
                <w:szCs w:val="22"/>
                <w:rtl/>
              </w:rPr>
              <w:t>₪</w:t>
            </w:r>
          </w:p>
        </w:tc>
      </w:tr>
      <w:bookmarkEnd w:id="0"/>
    </w:tbl>
    <w:p w14:paraId="211D4310" w14:textId="77777777" w:rsidR="00263641" w:rsidRDefault="00263641" w:rsidP="009D6296">
      <w:pPr>
        <w:rPr>
          <w:rtl/>
        </w:rPr>
      </w:pPr>
    </w:p>
    <w:p w14:paraId="7AA26FE9" w14:textId="77777777" w:rsidR="008B609D" w:rsidRDefault="008B609D" w:rsidP="009D6296">
      <w:pPr>
        <w:rPr>
          <w:rtl/>
        </w:rPr>
      </w:pPr>
      <w:r>
        <w:rPr>
          <w:rFonts w:hint="cs"/>
          <w:rtl/>
        </w:rPr>
        <w:t>תעריפי נזילות</w:t>
      </w:r>
    </w:p>
    <w:tbl>
      <w:tblPr>
        <w:bidiVisual/>
        <w:tblW w:w="827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867"/>
        <w:gridCol w:w="4421"/>
        <w:gridCol w:w="1984"/>
      </w:tblGrid>
      <w:tr w:rsidR="008B609D" w:rsidRPr="00A33273" w14:paraId="65CD432E" w14:textId="77777777" w:rsidTr="005D183E">
        <w:trPr>
          <w:trHeight w:val="475"/>
          <w:tblCellSpacing w:w="20" w:type="dxa"/>
          <w:jc w:val="center"/>
        </w:trPr>
        <w:tc>
          <w:tcPr>
            <w:tcW w:w="1807" w:type="dxa"/>
            <w:vAlign w:val="center"/>
          </w:tcPr>
          <w:p w14:paraId="44AC3934" w14:textId="77777777" w:rsidR="008B609D" w:rsidRPr="00A33273" w:rsidRDefault="008B609D" w:rsidP="005D183E">
            <w:pPr>
              <w:pStyle w:val="NormalWeb"/>
              <w:bidi/>
              <w:spacing w:before="0" w:beforeAutospacing="0" w:after="0" w:afterAutospacing="0"/>
              <w:ind w:left="16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  <w:vAlign w:val="center"/>
          </w:tcPr>
          <w:p w14:paraId="1E1B4799" w14:textId="77777777" w:rsidR="008B609D" w:rsidRPr="00A33273" w:rsidRDefault="008B609D" w:rsidP="005D18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הערות</w:t>
            </w:r>
          </w:p>
        </w:tc>
        <w:tc>
          <w:tcPr>
            <w:tcW w:w="1924" w:type="dxa"/>
            <w:vAlign w:val="center"/>
          </w:tcPr>
          <w:p w14:paraId="17968BE8" w14:textId="77777777" w:rsidR="008B609D" w:rsidRDefault="008B609D" w:rsidP="005D18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מחיר</w:t>
            </w:r>
            <w:r w:rsidRPr="003A379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לקוב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581F629" w14:textId="77777777" w:rsidR="008B609D" w:rsidRPr="003A3798" w:rsidRDefault="008B609D" w:rsidP="005D18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כולל מע"מ</w:t>
            </w:r>
          </w:p>
        </w:tc>
      </w:tr>
      <w:tr w:rsidR="00D21C87" w:rsidRPr="00A33273" w14:paraId="0341E1F0" w14:textId="77777777" w:rsidTr="005D183E">
        <w:trPr>
          <w:trHeight w:val="510"/>
          <w:tblCellSpacing w:w="20" w:type="dxa"/>
          <w:jc w:val="center"/>
        </w:trPr>
        <w:tc>
          <w:tcPr>
            <w:tcW w:w="1807" w:type="dxa"/>
            <w:vAlign w:val="center"/>
          </w:tcPr>
          <w:p w14:paraId="0E973612" w14:textId="77777777" w:rsidR="00D21C87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כמויות קטנות לבתים פרטיים</w:t>
            </w:r>
          </w:p>
          <w:p w14:paraId="5A021BC4" w14:textId="77777777" w:rsidR="00D21C87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או</w:t>
            </w:r>
          </w:p>
          <w:p w14:paraId="1DF01622" w14:textId="77777777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אחרים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כל כמות</w:t>
            </w:r>
          </w:p>
        </w:tc>
        <w:tc>
          <w:tcPr>
            <w:tcW w:w="4381" w:type="dxa"/>
            <w:vAlign w:val="center"/>
          </w:tcPr>
          <w:p w14:paraId="1E8DC75B" w14:textId="77777777" w:rsidR="00D21C87" w:rsidRPr="00A33273" w:rsidRDefault="00D21C87" w:rsidP="00D21C87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לכמות שמעל הצריכה הממוצעת בשנה הקודמת ועד ל-100 מ"ק</w:t>
            </w:r>
          </w:p>
        </w:tc>
        <w:tc>
          <w:tcPr>
            <w:tcW w:w="1924" w:type="dxa"/>
            <w:vAlign w:val="center"/>
          </w:tcPr>
          <w:p w14:paraId="4025BFF5" w14:textId="1F1B78A8" w:rsidR="00D21C87" w:rsidRPr="007A573A" w:rsidRDefault="00D21C87" w:rsidP="00D21C8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573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6.</w:t>
            </w:r>
            <w:r w:rsidR="007A573A" w:rsidRPr="007A573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908</w:t>
            </w:r>
            <w:r w:rsidRPr="007A573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 xml:space="preserve"> ₪</w:t>
            </w:r>
          </w:p>
        </w:tc>
      </w:tr>
      <w:tr w:rsidR="008B609D" w:rsidRPr="00A33273" w14:paraId="4C91B126" w14:textId="77777777" w:rsidTr="005D183E">
        <w:trPr>
          <w:trHeight w:val="490"/>
          <w:tblCellSpacing w:w="20" w:type="dxa"/>
          <w:jc w:val="center"/>
        </w:trPr>
        <w:tc>
          <w:tcPr>
            <w:tcW w:w="1807" w:type="dxa"/>
            <w:vAlign w:val="center"/>
          </w:tcPr>
          <w:p w14:paraId="1185760D" w14:textId="77777777" w:rsidR="008B609D" w:rsidRPr="00A33273" w:rsidRDefault="008B609D" w:rsidP="008B609D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B609D">
              <w:rPr>
                <w:rFonts w:ascii="Arial" w:hAnsi="Arial" w:cs="Arial"/>
                <w:sz w:val="22"/>
                <w:szCs w:val="22"/>
                <w:rtl/>
              </w:rPr>
              <w:t xml:space="preserve">תעריף </w:t>
            </w:r>
            <w:r w:rsidRPr="008B609D">
              <w:rPr>
                <w:rFonts w:ascii="Arial" w:hAnsi="Arial" w:cs="Arial" w:hint="cs"/>
                <w:sz w:val="22"/>
                <w:szCs w:val="22"/>
                <w:rtl/>
              </w:rPr>
              <w:t>לכמויות גדולות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בתים פרטיים</w:t>
            </w:r>
          </w:p>
        </w:tc>
        <w:tc>
          <w:tcPr>
            <w:tcW w:w="4381" w:type="dxa"/>
            <w:vAlign w:val="center"/>
          </w:tcPr>
          <w:p w14:paraId="480E9D9A" w14:textId="77777777" w:rsidR="008B609D" w:rsidRPr="00A33273" w:rsidRDefault="008B609D" w:rsidP="008B609D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B609D">
              <w:rPr>
                <w:rFonts w:ascii="Arial" w:hAnsi="Arial" w:cs="Arial"/>
                <w:sz w:val="22"/>
                <w:szCs w:val="22"/>
                <w:rtl/>
              </w:rPr>
              <w:t xml:space="preserve">כמות שמעבר ל-100 </w:t>
            </w:r>
            <w:r w:rsidRPr="008B609D">
              <w:rPr>
                <w:rFonts w:ascii="Arial" w:hAnsi="Arial" w:cs="Arial" w:hint="cs"/>
                <w:sz w:val="22"/>
                <w:szCs w:val="22"/>
                <w:rtl/>
              </w:rPr>
              <w:t>מ"ק</w:t>
            </w:r>
            <w:r w:rsidRPr="008B609D">
              <w:rPr>
                <w:rFonts w:ascii="Arial" w:hAnsi="Arial" w:cs="Arial"/>
                <w:sz w:val="22"/>
                <w:szCs w:val="22"/>
                <w:rtl/>
              </w:rPr>
              <w:t xml:space="preserve"> מעל לצריכה הממוצעת</w:t>
            </w:r>
            <w:r>
              <w:rPr>
                <w:rtl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14:paraId="73C0F55C" w14:textId="77777777" w:rsidR="008B609D" w:rsidRPr="007A573A" w:rsidRDefault="008B609D" w:rsidP="005D18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573A">
              <w:rPr>
                <w:rFonts w:ascii="Arial" w:hAnsi="Arial" w:cs="Arial" w:hint="cs"/>
                <w:color w:val="000000" w:themeColor="text1"/>
                <w:sz w:val="22"/>
                <w:szCs w:val="22"/>
                <w:rtl/>
              </w:rPr>
              <w:t>1.000 ₪</w:t>
            </w:r>
          </w:p>
        </w:tc>
      </w:tr>
      <w:tr w:rsidR="0018233E" w:rsidRPr="00A33273" w14:paraId="6EC3018B" w14:textId="77777777" w:rsidTr="0018233E">
        <w:trPr>
          <w:trHeight w:val="490"/>
          <w:tblCellSpacing w:w="20" w:type="dxa"/>
          <w:jc w:val="center"/>
        </w:trPr>
        <w:tc>
          <w:tcPr>
            <w:tcW w:w="8192" w:type="dxa"/>
            <w:gridSpan w:val="3"/>
            <w:vAlign w:val="center"/>
          </w:tcPr>
          <w:p w14:paraId="0C45D9D9" w14:textId="77777777" w:rsidR="0018233E" w:rsidRDefault="0018233E" w:rsidP="001823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F1E43">
              <w:rPr>
                <w:rFonts w:ascii="Arial" w:hAnsi="Arial" w:cs="Arial"/>
                <w:sz w:val="22"/>
                <w:szCs w:val="22"/>
                <w:rtl/>
              </w:rPr>
              <w:t>הנחה בגין נזילה מוכחת תבוצע לכל היותר לשתי תקופות חיוב עוקבות (במקרה שלנו חודשיים) וכן במידה ולא בוצע זיכוי בגין נזילה ב-12 חודשים שקדמו לנזילה הנוכחית.</w:t>
            </w:r>
          </w:p>
        </w:tc>
      </w:tr>
    </w:tbl>
    <w:p w14:paraId="4A1F15AD" w14:textId="77777777" w:rsidR="008B609D" w:rsidRDefault="008B609D" w:rsidP="009D6296">
      <w:pPr>
        <w:rPr>
          <w:rtl/>
        </w:rPr>
      </w:pPr>
    </w:p>
    <w:p w14:paraId="258F6225" w14:textId="77777777" w:rsidR="00FA0690" w:rsidRDefault="00FA0690" w:rsidP="009D6296">
      <w:pPr>
        <w:rPr>
          <w:rtl/>
        </w:rPr>
      </w:pPr>
      <w:r>
        <w:rPr>
          <w:rFonts w:hint="cs"/>
          <w:rtl/>
        </w:rPr>
        <w:t>בברכה,</w:t>
      </w:r>
    </w:p>
    <w:p w14:paraId="08B4E62F" w14:textId="77777777" w:rsidR="00FA0690" w:rsidRDefault="00FA0690" w:rsidP="009D6296">
      <w:pPr>
        <w:rPr>
          <w:rtl/>
        </w:rPr>
      </w:pPr>
      <w:r>
        <w:rPr>
          <w:rFonts w:hint="cs"/>
          <w:rtl/>
        </w:rPr>
        <w:t>ועדת משק מים</w:t>
      </w:r>
    </w:p>
    <w:sectPr w:rsidR="00FA0690" w:rsidSect="00A41E5A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41A3A"/>
    <w:multiLevelType w:val="hybridMultilevel"/>
    <w:tmpl w:val="F06E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26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05"/>
    <w:rsid w:val="00021C0B"/>
    <w:rsid w:val="000D3CCC"/>
    <w:rsid w:val="0018233E"/>
    <w:rsid w:val="00263641"/>
    <w:rsid w:val="002A6F75"/>
    <w:rsid w:val="00442764"/>
    <w:rsid w:val="0045447C"/>
    <w:rsid w:val="005220C7"/>
    <w:rsid w:val="00533719"/>
    <w:rsid w:val="0062523D"/>
    <w:rsid w:val="006A4D7D"/>
    <w:rsid w:val="006B7D23"/>
    <w:rsid w:val="007450F9"/>
    <w:rsid w:val="00766ABE"/>
    <w:rsid w:val="0078324F"/>
    <w:rsid w:val="00794457"/>
    <w:rsid w:val="007A573A"/>
    <w:rsid w:val="007E4944"/>
    <w:rsid w:val="008B609D"/>
    <w:rsid w:val="008D7058"/>
    <w:rsid w:val="009D6296"/>
    <w:rsid w:val="00A33F2E"/>
    <w:rsid w:val="00A41E5A"/>
    <w:rsid w:val="00A439A6"/>
    <w:rsid w:val="00B00E77"/>
    <w:rsid w:val="00B32705"/>
    <w:rsid w:val="00B54823"/>
    <w:rsid w:val="00B96689"/>
    <w:rsid w:val="00BC2690"/>
    <w:rsid w:val="00C57B76"/>
    <w:rsid w:val="00CA70E0"/>
    <w:rsid w:val="00D21C87"/>
    <w:rsid w:val="00D743F4"/>
    <w:rsid w:val="00D92BBE"/>
    <w:rsid w:val="00EB363C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8414"/>
  <w15:chartTrackingRefBased/>
  <w15:docId w15:val="{BE78AD46-1F89-42DC-9084-F35E382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05"/>
    <w:pPr>
      <w:ind w:left="720"/>
      <w:contextualSpacing/>
    </w:pPr>
  </w:style>
  <w:style w:type="paragraph" w:styleId="NormalWeb">
    <w:name w:val="Normal (Web)"/>
    <w:basedOn w:val="Normal"/>
    <w:semiHidden/>
    <w:rsid w:val="009D6296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a65d61-d7b8-421d-8c35-77932271ec4e}" enabled="1" method="Privileged" siteId="{d9d3d3ff-6c08-40ca-a4a9-aefb873ec0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RAFAEL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 OVADIA</dc:creator>
  <cp:keywords/>
  <dc:description/>
  <cp:lastModifiedBy>UZI OVADIA</cp:lastModifiedBy>
  <cp:revision>5</cp:revision>
  <dcterms:created xsi:type="dcterms:W3CDTF">2023-04-04T15:53:00Z</dcterms:created>
  <dcterms:modified xsi:type="dcterms:W3CDTF">2024-07-22T14:48:00Z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a65d61-d7b8-421d-8c35-77932271ec4e_Enabled">
    <vt:lpwstr>true</vt:lpwstr>
  </property>
  <property fmtid="{D5CDD505-2E9C-101B-9397-08002B2CF9AE}" pid="3" name="MSIP_Label_b5a65d61-d7b8-421d-8c35-77932271ec4e_SetDate">
    <vt:lpwstr>2024-01-05T15:39:23Z</vt:lpwstr>
  </property>
  <property fmtid="{D5CDD505-2E9C-101B-9397-08002B2CF9AE}" pid="4" name="MSIP_Label_b5a65d61-d7b8-421d-8c35-77932271ec4e_Method">
    <vt:lpwstr>Privileged</vt:lpwstr>
  </property>
  <property fmtid="{D5CDD505-2E9C-101B-9397-08002B2CF9AE}" pid="5" name="MSIP_Label_b5a65d61-d7b8-421d-8c35-77932271ec4e_Name">
    <vt:lpwstr>White</vt:lpwstr>
  </property>
  <property fmtid="{D5CDD505-2E9C-101B-9397-08002B2CF9AE}" pid="6" name="MSIP_Label_b5a65d61-d7b8-421d-8c35-77932271ec4e_SiteId">
    <vt:lpwstr>d9d3d3ff-6c08-40ca-a4a9-aefb873ec020</vt:lpwstr>
  </property>
  <property fmtid="{D5CDD505-2E9C-101B-9397-08002B2CF9AE}" pid="7" name="MSIP_Label_b5a65d61-d7b8-421d-8c35-77932271ec4e_ActionId">
    <vt:lpwstr>65e323dc-e6dc-4fcf-9633-8dc0a3c23822</vt:lpwstr>
  </property>
  <property fmtid="{D5CDD505-2E9C-101B-9397-08002B2CF9AE}" pid="8" name="MSIP_Label_b5a65d61-d7b8-421d-8c35-77932271ec4e_ContentBits">
    <vt:lpwstr>0</vt:lpwstr>
  </property>
</Properties>
</file>